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43" w:rsidRDefault="00831D43" w:rsidP="001206D0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et-EE"/>
        </w:rPr>
      </w:pPr>
    </w:p>
    <w:p w:rsidR="0082260C" w:rsidRPr="00627542" w:rsidRDefault="0082260C" w:rsidP="00627542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et-EE"/>
        </w:rPr>
      </w:pPr>
      <w:r>
        <w:rPr>
          <w:rFonts w:ascii="inherit" w:hAnsi="inherit" w:cs="Arial"/>
          <w:color w:val="565656"/>
          <w:sz w:val="16"/>
          <w:szCs w:val="16"/>
        </w:rPr>
        <w:t> </w:t>
      </w:r>
    </w:p>
    <w:p w:rsidR="0082260C" w:rsidRPr="00055AEF" w:rsidRDefault="0082260C" w:rsidP="0082260C">
      <w:pPr>
        <w:pStyle w:val="NormalWeb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565656"/>
        </w:rPr>
      </w:pPr>
      <w:r w:rsidRPr="00055AEF">
        <w:rPr>
          <w:rStyle w:val="Strong"/>
          <w:rFonts w:ascii="inherit" w:hAnsi="inherit" w:cs="Arial"/>
          <w:color w:val="565656"/>
          <w:bdr w:val="none" w:sz="0" w:space="0" w:color="auto" w:frame="1"/>
        </w:rPr>
        <w:t>Jõutud on ajaloolise kokkuleppeni kogu Euroopa Liitu hõlmava  kollektiivse hüvitamise seaduse osas.</w:t>
      </w:r>
    </w:p>
    <w:p w:rsidR="0082260C" w:rsidRDefault="0082260C" w:rsidP="0082260C">
      <w:pPr>
        <w:pStyle w:val="NormalWeb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565656"/>
          <w:sz w:val="16"/>
          <w:szCs w:val="16"/>
        </w:rPr>
      </w:pPr>
      <w:r>
        <w:rPr>
          <w:rStyle w:val="Strong"/>
          <w:rFonts w:ascii="inherit" w:hAnsi="inherit" w:cs="Arial"/>
          <w:color w:val="565656"/>
          <w:sz w:val="16"/>
          <w:szCs w:val="16"/>
          <w:bdr w:val="none" w:sz="0" w:space="0" w:color="auto" w:frame="1"/>
        </w:rPr>
        <w:t> </w:t>
      </w:r>
    </w:p>
    <w:p w:rsidR="0082260C" w:rsidRPr="00055AEF" w:rsidRDefault="00055AEF" w:rsidP="00055AEF">
      <w:pPr>
        <w:spacing w:after="0" w:line="360" w:lineRule="atLeast"/>
        <w:textAlignment w:val="baseline"/>
        <w:rPr>
          <w:rFonts w:ascii="inherit" w:hAnsi="inherit" w:cs="Arial"/>
          <w:color w:val="565656"/>
          <w:sz w:val="20"/>
          <w:szCs w:val="20"/>
        </w:rPr>
      </w:pPr>
      <w:r w:rsidRPr="00055AEF">
        <w:rPr>
          <w:rFonts w:ascii="inherit" w:hAnsi="inherit" w:cs="Arial"/>
          <w:color w:val="565656"/>
          <w:sz w:val="20"/>
          <w:szCs w:val="20"/>
        </w:rPr>
        <w:t xml:space="preserve">23. </w:t>
      </w:r>
      <w:r w:rsidR="0082260C" w:rsidRPr="00055AEF">
        <w:rPr>
          <w:rFonts w:ascii="inherit" w:hAnsi="inherit" w:cs="Arial"/>
          <w:color w:val="565656"/>
          <w:sz w:val="20"/>
          <w:szCs w:val="20"/>
        </w:rPr>
        <w:t>juunil kiitsid ELi institutsioonid heaks seaduse, mis annab kõikidele EL-i kodanikele võimaluse pöörduda kohtusse kollektiivselt, kui nad on kannatanud sama kahju.</w:t>
      </w:r>
    </w:p>
    <w:p w:rsidR="0082260C" w:rsidRPr="00055AEF" w:rsidRDefault="0082260C" w:rsidP="0082260C">
      <w:pPr>
        <w:pStyle w:val="NormalWeb"/>
        <w:spacing w:before="0" w:beforeAutospacing="0" w:after="240" w:afterAutospacing="0" w:line="360" w:lineRule="atLeast"/>
        <w:textAlignment w:val="baseline"/>
        <w:rPr>
          <w:rFonts w:ascii="inherit" w:hAnsi="inherit" w:cs="Arial"/>
          <w:color w:val="565656"/>
          <w:sz w:val="20"/>
          <w:szCs w:val="20"/>
        </w:rPr>
      </w:pPr>
      <w:r w:rsidRPr="00055AEF">
        <w:rPr>
          <w:rFonts w:ascii="inherit" w:hAnsi="inherit" w:cs="Arial"/>
          <w:color w:val="565656"/>
          <w:sz w:val="20"/>
          <w:szCs w:val="20"/>
        </w:rPr>
        <w:t>Selle kokkulepe tulemusel paraneb õiguskaitse kättesaadavus tarbijatele märkimisväärselt.</w:t>
      </w:r>
    </w:p>
    <w:p w:rsidR="0082260C" w:rsidRPr="00055AEF" w:rsidRDefault="0082260C" w:rsidP="0082260C">
      <w:pPr>
        <w:pStyle w:val="NormalWeb"/>
        <w:spacing w:before="0" w:beforeAutospacing="0" w:after="240" w:afterAutospacing="0" w:line="360" w:lineRule="atLeast"/>
        <w:textAlignment w:val="baseline"/>
        <w:rPr>
          <w:rFonts w:ascii="inherit" w:hAnsi="inherit" w:cs="Arial"/>
          <w:color w:val="565656"/>
          <w:sz w:val="20"/>
          <w:szCs w:val="20"/>
        </w:rPr>
      </w:pPr>
      <w:r w:rsidRPr="00055AEF">
        <w:rPr>
          <w:rFonts w:ascii="inherit" w:hAnsi="inherit" w:cs="Arial"/>
          <w:color w:val="565656"/>
          <w:sz w:val="20"/>
          <w:szCs w:val="20"/>
        </w:rPr>
        <w:t>Tarbijad saavad esitada ühishagi kui ettevõtted on rikkunud reisijate õigusi, tootevastavust käsitlevaid seadusi, andmekaitset, finantsteenuseid, tervishoiuteenuseid, seega on kollektiivse hüvitamise mehhanismid kättesaadavad paljudes valdkondades.</w:t>
      </w:r>
    </w:p>
    <w:p w:rsidR="0082260C" w:rsidRPr="00055AEF" w:rsidRDefault="0082260C" w:rsidP="0082260C">
      <w:pPr>
        <w:pStyle w:val="NormalWeb"/>
        <w:spacing w:before="0" w:beforeAutospacing="0" w:after="240" w:afterAutospacing="0" w:line="360" w:lineRule="atLeast"/>
        <w:textAlignment w:val="baseline"/>
        <w:rPr>
          <w:rFonts w:ascii="inherit" w:hAnsi="inherit" w:cs="Arial"/>
          <w:color w:val="565656"/>
          <w:sz w:val="20"/>
          <w:szCs w:val="20"/>
        </w:rPr>
      </w:pPr>
      <w:r w:rsidRPr="00055AEF">
        <w:rPr>
          <w:rFonts w:ascii="inherit" w:hAnsi="inherit" w:cs="Arial"/>
          <w:color w:val="565656"/>
          <w:sz w:val="20"/>
          <w:szCs w:val="20"/>
        </w:rPr>
        <w:t>Kui Volkswagen on saanud ignoreerida 8 miljonile tarbijale tekitatud kahju seetõttu, et üksikisikuna sellise gigandi vastu kohtusse pöörduda on pea võimatu, siis tõestab see meile kui väga kollektiivse hüvitamise seadust vaja on.</w:t>
      </w:r>
    </w:p>
    <w:p w:rsidR="0082260C" w:rsidRPr="00055AEF" w:rsidRDefault="0082260C" w:rsidP="0082260C">
      <w:pPr>
        <w:pStyle w:val="NormalWeb"/>
        <w:spacing w:before="0" w:beforeAutospacing="0" w:after="240" w:afterAutospacing="0" w:line="360" w:lineRule="atLeast"/>
        <w:textAlignment w:val="baseline"/>
        <w:rPr>
          <w:rFonts w:ascii="inherit" w:hAnsi="inherit" w:cs="Arial"/>
          <w:color w:val="565656"/>
          <w:sz w:val="20"/>
          <w:szCs w:val="20"/>
        </w:rPr>
      </w:pPr>
      <w:r w:rsidRPr="00055AEF">
        <w:rPr>
          <w:rFonts w:ascii="inherit" w:hAnsi="inherit" w:cs="Arial"/>
          <w:color w:val="565656"/>
          <w:sz w:val="20"/>
          <w:szCs w:val="20"/>
        </w:rPr>
        <w:t>Euroopa Liidu liikmesriigid peavad nüüd ELi õiguse ülevõtmisel otsustama mitmete aspektide üle nagu  – kui valitsused seda seadust rakendavad, siis kellel lubatakse esitada rühmahagid – kas need saavad olema  tarbijaorganisatsioonid nagu mitmetes liikmesriikides see on juba praegu või otsustatakse teisiti.</w:t>
      </w:r>
    </w:p>
    <w:p w:rsidR="0082260C" w:rsidRPr="00055AEF" w:rsidRDefault="0082260C" w:rsidP="0082260C">
      <w:pPr>
        <w:pStyle w:val="NormalWeb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565656"/>
          <w:sz w:val="20"/>
          <w:szCs w:val="20"/>
        </w:rPr>
      </w:pPr>
      <w:r w:rsidRPr="00055AEF">
        <w:rPr>
          <w:rStyle w:val="Emphasis"/>
          <w:rFonts w:ascii="inherit" w:hAnsi="inherit" w:cs="Arial"/>
          <w:color w:val="565656"/>
          <w:sz w:val="20"/>
          <w:szCs w:val="20"/>
          <w:bdr w:val="none" w:sz="0" w:space="0" w:color="auto" w:frame="1"/>
        </w:rPr>
        <w:t>Tarbijaorganisatsioonid üle-euroopaliselt on kollektiivse hüvitamise seaduse eest võidelnud juba rohkem kui 30 aastat!  </w:t>
      </w:r>
    </w:p>
    <w:p w:rsidR="0082260C" w:rsidRPr="00055AEF" w:rsidRDefault="0082260C" w:rsidP="0082260C">
      <w:pPr>
        <w:pStyle w:val="NormalWeb"/>
        <w:spacing w:before="0" w:beforeAutospacing="0" w:after="240" w:afterAutospacing="0" w:line="360" w:lineRule="atLeast"/>
        <w:textAlignment w:val="baseline"/>
        <w:rPr>
          <w:rFonts w:ascii="inherit" w:hAnsi="inherit" w:cs="Arial"/>
          <w:color w:val="565656"/>
          <w:sz w:val="20"/>
          <w:szCs w:val="20"/>
        </w:rPr>
      </w:pPr>
      <w:r w:rsidRPr="00055AEF">
        <w:rPr>
          <w:rFonts w:ascii="inherit" w:hAnsi="inherit" w:cs="Arial"/>
          <w:color w:val="565656"/>
          <w:sz w:val="20"/>
          <w:szCs w:val="20"/>
        </w:rPr>
        <w:t>Sõlmitud kokkulepe peavad nüüd Euroopa Parlament ja ELi ministrite nõukogu ametlikult heaks kiitma.</w:t>
      </w:r>
    </w:p>
    <w:p w:rsidR="0082260C" w:rsidRPr="00055AEF" w:rsidRDefault="0082260C" w:rsidP="0082260C">
      <w:pPr>
        <w:pStyle w:val="NormalWeb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565656"/>
          <w:sz w:val="20"/>
          <w:szCs w:val="20"/>
        </w:rPr>
      </w:pPr>
      <w:r w:rsidRPr="00055AEF">
        <w:rPr>
          <w:rStyle w:val="Emphasis"/>
          <w:rFonts w:ascii="inherit" w:hAnsi="inherit" w:cs="Arial"/>
          <w:color w:val="565656"/>
          <w:sz w:val="20"/>
          <w:szCs w:val="20"/>
          <w:bdr w:val="none" w:sz="0" w:space="0" w:color="auto" w:frame="1"/>
        </w:rPr>
        <w:t> </w:t>
      </w:r>
    </w:p>
    <w:p w:rsidR="0082260C" w:rsidRPr="00055AEF" w:rsidRDefault="0082260C" w:rsidP="0082260C">
      <w:pPr>
        <w:pStyle w:val="NormalWeb"/>
        <w:spacing w:before="0" w:beforeAutospacing="0" w:after="240" w:afterAutospacing="0" w:line="360" w:lineRule="atLeast"/>
        <w:textAlignment w:val="baseline"/>
        <w:rPr>
          <w:rFonts w:ascii="inherit" w:hAnsi="inherit" w:cs="Arial"/>
          <w:color w:val="565656"/>
          <w:sz w:val="20"/>
          <w:szCs w:val="20"/>
        </w:rPr>
      </w:pPr>
      <w:r w:rsidRPr="00055AEF">
        <w:rPr>
          <w:rFonts w:ascii="inherit" w:hAnsi="inherit" w:cs="Arial"/>
          <w:color w:val="565656"/>
          <w:sz w:val="20"/>
          <w:szCs w:val="20"/>
        </w:rPr>
        <w:t>Linda Läänesaar</w:t>
      </w:r>
    </w:p>
    <w:p w:rsidR="0082260C" w:rsidRPr="00055AEF" w:rsidRDefault="0082260C" w:rsidP="0082260C">
      <w:pPr>
        <w:pStyle w:val="NormalWeb"/>
        <w:spacing w:before="0" w:beforeAutospacing="0" w:after="240" w:afterAutospacing="0" w:line="360" w:lineRule="atLeast"/>
        <w:textAlignment w:val="baseline"/>
        <w:rPr>
          <w:rFonts w:ascii="inherit" w:hAnsi="inherit" w:cs="Arial"/>
          <w:color w:val="565656"/>
          <w:sz w:val="20"/>
          <w:szCs w:val="20"/>
        </w:rPr>
      </w:pPr>
      <w:r w:rsidRPr="00055AEF">
        <w:rPr>
          <w:rFonts w:ascii="inherit" w:hAnsi="inherit" w:cs="Arial"/>
          <w:color w:val="565656"/>
          <w:sz w:val="20"/>
          <w:szCs w:val="20"/>
        </w:rPr>
        <w:t>Eesti Tarbijakaitse Liidu</w:t>
      </w:r>
    </w:p>
    <w:p w:rsidR="0082260C" w:rsidRPr="00055AEF" w:rsidRDefault="0082260C" w:rsidP="0082260C">
      <w:pPr>
        <w:pStyle w:val="NormalWeb"/>
        <w:spacing w:before="0" w:beforeAutospacing="0" w:after="240" w:afterAutospacing="0" w:line="360" w:lineRule="atLeast"/>
        <w:textAlignment w:val="baseline"/>
        <w:rPr>
          <w:rFonts w:ascii="inherit" w:hAnsi="inherit" w:cs="Arial"/>
          <w:color w:val="565656"/>
          <w:sz w:val="20"/>
          <w:szCs w:val="20"/>
        </w:rPr>
      </w:pPr>
      <w:r w:rsidRPr="00055AEF">
        <w:rPr>
          <w:rFonts w:ascii="inherit" w:hAnsi="inherit" w:cs="Arial"/>
          <w:color w:val="565656"/>
          <w:sz w:val="20"/>
          <w:szCs w:val="20"/>
        </w:rPr>
        <w:t>Tegevdirektor</w:t>
      </w:r>
    </w:p>
    <w:p w:rsidR="0082260C" w:rsidRPr="00055AEF" w:rsidRDefault="0082260C" w:rsidP="0082260C">
      <w:pPr>
        <w:pStyle w:val="NormalWeb"/>
        <w:spacing w:before="0" w:beforeAutospacing="0" w:after="240" w:afterAutospacing="0" w:line="360" w:lineRule="atLeast"/>
        <w:textAlignment w:val="baseline"/>
        <w:rPr>
          <w:rFonts w:ascii="inherit" w:hAnsi="inherit" w:cs="Arial"/>
          <w:color w:val="565656"/>
          <w:sz w:val="20"/>
          <w:szCs w:val="20"/>
        </w:rPr>
      </w:pPr>
      <w:r w:rsidRPr="00055AEF">
        <w:rPr>
          <w:rFonts w:ascii="inherit" w:hAnsi="inherit" w:cs="Arial"/>
          <w:color w:val="565656"/>
          <w:sz w:val="20"/>
          <w:szCs w:val="20"/>
        </w:rPr>
        <w:t>6411697</w:t>
      </w:r>
    </w:p>
    <w:p w:rsidR="0082260C" w:rsidRPr="00055AEF" w:rsidRDefault="0082260C" w:rsidP="0082260C">
      <w:pPr>
        <w:textAlignment w:val="baseline"/>
        <w:rPr>
          <w:rFonts w:ascii="Arial" w:hAnsi="Arial" w:cs="Arial"/>
          <w:color w:val="565656"/>
          <w:sz w:val="16"/>
          <w:szCs w:val="16"/>
        </w:rPr>
      </w:pPr>
      <w:r w:rsidRPr="00055AEF">
        <w:rPr>
          <w:rStyle w:val="article-date-holder"/>
          <w:rFonts w:ascii="Arial" w:hAnsi="Arial" w:cs="Arial"/>
          <w:color w:val="565656"/>
          <w:sz w:val="16"/>
          <w:szCs w:val="16"/>
          <w:bdr w:val="none" w:sz="0" w:space="0" w:color="auto" w:frame="1"/>
        </w:rPr>
        <w:t>25. juuni 2020 </w:t>
      </w:r>
    </w:p>
    <w:p w:rsidR="0082260C" w:rsidRPr="00055AEF" w:rsidRDefault="0082260C" w:rsidP="0082260C">
      <w:pPr>
        <w:pStyle w:val="Heading1"/>
        <w:spacing w:before="0" w:line="288" w:lineRule="atLeast"/>
        <w:textAlignment w:val="baseline"/>
        <w:rPr>
          <w:rFonts w:ascii="inherit" w:hAnsi="inherit" w:cs="Arial"/>
          <w:color w:val="FFFFFF"/>
          <w:sz w:val="20"/>
          <w:szCs w:val="20"/>
        </w:rPr>
      </w:pPr>
      <w:r w:rsidRPr="00055AEF">
        <w:rPr>
          <w:rFonts w:ascii="inherit" w:hAnsi="inherit" w:cs="Arial"/>
          <w:color w:val="FFFFFF"/>
          <w:sz w:val="20"/>
          <w:szCs w:val="20"/>
        </w:rPr>
        <w:t>L: Ettevaatust veebiturult ostetud toodetega.</w:t>
      </w:r>
    </w:p>
    <w:p w:rsidR="0082260C" w:rsidRPr="00055AEF" w:rsidRDefault="0082260C" w:rsidP="0082260C">
      <w:pPr>
        <w:numPr>
          <w:ilvl w:val="0"/>
          <w:numId w:val="5"/>
        </w:numPr>
        <w:spacing w:after="0" w:line="288" w:lineRule="atLeast"/>
        <w:ind w:left="0"/>
        <w:textAlignment w:val="baseline"/>
        <w:rPr>
          <w:rFonts w:ascii="inherit" w:hAnsi="inherit" w:cs="Arial"/>
          <w:color w:val="BEBEBE"/>
          <w:sz w:val="20"/>
          <w:szCs w:val="20"/>
        </w:rPr>
      </w:pPr>
      <w:hyperlink r:id="rId5" w:history="1">
        <w:r w:rsidRPr="00055AEF">
          <w:rPr>
            <w:rStyle w:val="Hyperlink"/>
            <w:rFonts w:ascii="inherit" w:hAnsi="inherit" w:cs="Arial"/>
            <w:color w:val="FFFFFF"/>
            <w:sz w:val="20"/>
            <w:szCs w:val="20"/>
            <w:bdr w:val="none" w:sz="0" w:space="0" w:color="auto" w:frame="1"/>
          </w:rPr>
          <w:t>Esileht</w:t>
        </w:r>
      </w:hyperlink>
    </w:p>
    <w:p w:rsidR="0082260C" w:rsidRPr="00055AEF" w:rsidRDefault="0082260C" w:rsidP="0082260C">
      <w:pPr>
        <w:spacing w:line="240" w:lineRule="auto"/>
        <w:textAlignment w:val="baseline"/>
        <w:rPr>
          <w:rFonts w:ascii="inherit" w:hAnsi="inherit" w:cs="Arial"/>
          <w:color w:val="BEBEBE"/>
          <w:sz w:val="20"/>
          <w:szCs w:val="20"/>
        </w:rPr>
      </w:pPr>
      <w:r w:rsidRPr="00055AEF">
        <w:rPr>
          <w:rFonts w:ascii="inherit" w:hAnsi="inherit" w:cs="Arial"/>
          <w:color w:val="BEBEBE"/>
          <w:sz w:val="20"/>
          <w:szCs w:val="20"/>
        </w:rPr>
        <w:t> </w:t>
      </w:r>
    </w:p>
    <w:p w:rsidR="00831D43" w:rsidRPr="00055AEF" w:rsidRDefault="00831D43" w:rsidP="0082260C">
      <w:pPr>
        <w:spacing w:line="240" w:lineRule="auto"/>
        <w:textAlignment w:val="baseline"/>
        <w:rPr>
          <w:rFonts w:ascii="inherit" w:hAnsi="inherit" w:cs="Arial"/>
          <w:color w:val="BEBEBE"/>
          <w:sz w:val="20"/>
          <w:szCs w:val="20"/>
        </w:rPr>
      </w:pPr>
    </w:p>
    <w:p w:rsidR="00831D43" w:rsidRDefault="00831D43" w:rsidP="0082260C">
      <w:pPr>
        <w:spacing w:line="240" w:lineRule="auto"/>
        <w:textAlignment w:val="baseline"/>
        <w:rPr>
          <w:rFonts w:ascii="inherit" w:hAnsi="inherit" w:cs="Arial"/>
          <w:color w:val="BEBEBE"/>
          <w:sz w:val="14"/>
          <w:szCs w:val="14"/>
        </w:rPr>
      </w:pPr>
    </w:p>
    <w:p w:rsidR="0082260C" w:rsidRDefault="0082260C" w:rsidP="0082260C">
      <w:pPr>
        <w:spacing w:line="240" w:lineRule="auto"/>
        <w:textAlignment w:val="baseline"/>
        <w:rPr>
          <w:rFonts w:ascii="inherit" w:hAnsi="inherit" w:cs="Arial"/>
          <w:color w:val="BEBEBE"/>
          <w:sz w:val="14"/>
          <w:szCs w:val="14"/>
        </w:rPr>
      </w:pPr>
      <w:r>
        <w:rPr>
          <w:rFonts w:ascii="inherit" w:hAnsi="inherit" w:cs="Arial"/>
          <w:color w:val="BEBEBE"/>
          <w:sz w:val="14"/>
          <w:szCs w:val="14"/>
        </w:rPr>
        <w:t> </w:t>
      </w:r>
    </w:p>
    <w:sectPr w:rsidR="0082260C" w:rsidSect="00921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5B5B"/>
    <w:multiLevelType w:val="multilevel"/>
    <w:tmpl w:val="EBAC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E6B9D"/>
    <w:multiLevelType w:val="multilevel"/>
    <w:tmpl w:val="557CDCF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D4555"/>
    <w:multiLevelType w:val="hybridMultilevel"/>
    <w:tmpl w:val="AE988606"/>
    <w:lvl w:ilvl="0" w:tplc="0D4ED480">
      <w:start w:val="1"/>
      <w:numFmt w:val="decimal"/>
      <w:lvlText w:val="%1."/>
      <w:lvlJc w:val="left"/>
      <w:pPr>
        <w:ind w:left="945" w:hanging="720"/>
      </w:pPr>
      <w:rPr>
        <w:rFonts w:ascii="inherit" w:eastAsia="Times New Roman" w:hAnsi="inherit" w:cs="Times New Roman" w:hint="default"/>
        <w:color w:val="365F91" w:themeColor="accent1" w:themeShade="BF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305" w:hanging="360"/>
      </w:pPr>
    </w:lvl>
    <w:lvl w:ilvl="2" w:tplc="0425001B" w:tentative="1">
      <w:start w:val="1"/>
      <w:numFmt w:val="lowerRoman"/>
      <w:lvlText w:val="%3."/>
      <w:lvlJc w:val="right"/>
      <w:pPr>
        <w:ind w:left="2025" w:hanging="180"/>
      </w:pPr>
    </w:lvl>
    <w:lvl w:ilvl="3" w:tplc="0425000F" w:tentative="1">
      <w:start w:val="1"/>
      <w:numFmt w:val="decimal"/>
      <w:lvlText w:val="%4."/>
      <w:lvlJc w:val="left"/>
      <w:pPr>
        <w:ind w:left="2745" w:hanging="360"/>
      </w:pPr>
    </w:lvl>
    <w:lvl w:ilvl="4" w:tplc="04250019" w:tentative="1">
      <w:start w:val="1"/>
      <w:numFmt w:val="lowerLetter"/>
      <w:lvlText w:val="%5."/>
      <w:lvlJc w:val="left"/>
      <w:pPr>
        <w:ind w:left="3465" w:hanging="360"/>
      </w:pPr>
    </w:lvl>
    <w:lvl w:ilvl="5" w:tplc="0425001B" w:tentative="1">
      <w:start w:val="1"/>
      <w:numFmt w:val="lowerRoman"/>
      <w:lvlText w:val="%6."/>
      <w:lvlJc w:val="right"/>
      <w:pPr>
        <w:ind w:left="4185" w:hanging="180"/>
      </w:pPr>
    </w:lvl>
    <w:lvl w:ilvl="6" w:tplc="0425000F" w:tentative="1">
      <w:start w:val="1"/>
      <w:numFmt w:val="decimal"/>
      <w:lvlText w:val="%7."/>
      <w:lvlJc w:val="left"/>
      <w:pPr>
        <w:ind w:left="4905" w:hanging="360"/>
      </w:pPr>
    </w:lvl>
    <w:lvl w:ilvl="7" w:tplc="04250019" w:tentative="1">
      <w:start w:val="1"/>
      <w:numFmt w:val="lowerLetter"/>
      <w:lvlText w:val="%8."/>
      <w:lvlJc w:val="left"/>
      <w:pPr>
        <w:ind w:left="5625" w:hanging="360"/>
      </w:pPr>
    </w:lvl>
    <w:lvl w:ilvl="8" w:tplc="042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23105BC9"/>
    <w:multiLevelType w:val="multilevel"/>
    <w:tmpl w:val="1354E00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12759D"/>
    <w:multiLevelType w:val="multilevel"/>
    <w:tmpl w:val="C69A8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1206D0"/>
    <w:rsid w:val="00055AEF"/>
    <w:rsid w:val="001206D0"/>
    <w:rsid w:val="005201FF"/>
    <w:rsid w:val="005D58F3"/>
    <w:rsid w:val="00627542"/>
    <w:rsid w:val="007A3EA1"/>
    <w:rsid w:val="0082260C"/>
    <w:rsid w:val="00831D43"/>
    <w:rsid w:val="00921F9C"/>
    <w:rsid w:val="0095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F9C"/>
  </w:style>
  <w:style w:type="paragraph" w:styleId="Heading1">
    <w:name w:val="heading 1"/>
    <w:basedOn w:val="Normal"/>
    <w:next w:val="Normal"/>
    <w:link w:val="Heading1Char"/>
    <w:uiPriority w:val="9"/>
    <w:qFormat/>
    <w:rsid w:val="00822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26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1206D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206D0"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styleId="NormalWeb">
    <w:name w:val="Normal (Web)"/>
    <w:basedOn w:val="Normal"/>
    <w:uiPriority w:val="99"/>
    <w:semiHidden/>
    <w:unhideWhenUsed/>
    <w:rsid w:val="0012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1206D0"/>
    <w:rPr>
      <w:b/>
      <w:bCs/>
    </w:rPr>
  </w:style>
  <w:style w:type="character" w:styleId="Emphasis">
    <w:name w:val="Emphasis"/>
    <w:basedOn w:val="DefaultParagraphFont"/>
    <w:uiPriority w:val="20"/>
    <w:qFormat/>
    <w:rsid w:val="001206D0"/>
    <w:rPr>
      <w:i/>
      <w:iCs/>
    </w:rPr>
  </w:style>
  <w:style w:type="character" w:customStyle="1" w:styleId="article-date-holder">
    <w:name w:val="article-date-holder"/>
    <w:basedOn w:val="DefaultParagraphFont"/>
    <w:rsid w:val="001206D0"/>
  </w:style>
  <w:style w:type="character" w:styleId="Hyperlink">
    <w:name w:val="Hyperlink"/>
    <w:basedOn w:val="DefaultParagraphFont"/>
    <w:uiPriority w:val="99"/>
    <w:semiHidden/>
    <w:unhideWhenUsed/>
    <w:rsid w:val="001206D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2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2260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226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831D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417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519007">
          <w:marLeft w:val="300"/>
          <w:marRight w:val="300"/>
          <w:marTop w:val="0"/>
          <w:marBottom w:val="0"/>
          <w:divBdr>
            <w:top w:val="single" w:sz="4" w:space="4" w:color="F0F0F0"/>
            <w:left w:val="none" w:sz="0" w:space="0" w:color="F0F0F0"/>
            <w:bottom w:val="none" w:sz="0" w:space="12" w:color="F0F0F0"/>
            <w:right w:val="none" w:sz="0" w:space="0" w:color="F0F0F0"/>
          </w:divBdr>
          <w:divsChild>
            <w:div w:id="1716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6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10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4514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none" w:sz="0" w:space="0" w:color="auto"/>
                <w:bottom w:val="single" w:sz="4" w:space="6" w:color="auto"/>
                <w:right w:val="none" w:sz="0" w:space="0" w:color="auto"/>
              </w:divBdr>
            </w:div>
            <w:div w:id="21436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07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3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725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8855082">
                      <w:marLeft w:val="300"/>
                      <w:marRight w:val="300"/>
                      <w:marTop w:val="0"/>
                      <w:marBottom w:val="0"/>
                      <w:divBdr>
                        <w:top w:val="single" w:sz="4" w:space="4" w:color="F0F0F0"/>
                        <w:left w:val="none" w:sz="0" w:space="0" w:color="F0F0F0"/>
                        <w:bottom w:val="none" w:sz="0" w:space="12" w:color="F0F0F0"/>
                        <w:right w:val="none" w:sz="0" w:space="0" w:color="F0F0F0"/>
                      </w:divBdr>
                      <w:divsChild>
                        <w:div w:id="90256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6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881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11883">
          <w:marLeft w:val="300"/>
          <w:marRight w:val="300"/>
          <w:marTop w:val="0"/>
          <w:marBottom w:val="0"/>
          <w:divBdr>
            <w:top w:val="single" w:sz="4" w:space="4" w:color="F0F0F0"/>
            <w:left w:val="none" w:sz="0" w:space="0" w:color="F0F0F0"/>
            <w:bottom w:val="none" w:sz="0" w:space="12" w:color="F0F0F0"/>
            <w:right w:val="none" w:sz="0" w:space="0" w:color="F0F0F0"/>
          </w:divBdr>
          <w:divsChild>
            <w:div w:id="2626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0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6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962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979855">
          <w:marLeft w:val="300"/>
          <w:marRight w:val="300"/>
          <w:marTop w:val="0"/>
          <w:marBottom w:val="0"/>
          <w:divBdr>
            <w:top w:val="single" w:sz="4" w:space="4" w:color="F0F0F0"/>
            <w:left w:val="none" w:sz="0" w:space="0" w:color="F0F0F0"/>
            <w:bottom w:val="none" w:sz="0" w:space="12" w:color="F0F0F0"/>
            <w:right w:val="none" w:sz="0" w:space="0" w:color="F0F0F0"/>
          </w:divBdr>
          <w:divsChild>
            <w:div w:id="9929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6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87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44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036029">
              <w:marLeft w:val="300"/>
              <w:marRight w:val="300"/>
              <w:marTop w:val="0"/>
              <w:marBottom w:val="0"/>
              <w:divBdr>
                <w:top w:val="single" w:sz="4" w:space="4" w:color="F0F0F0"/>
                <w:left w:val="none" w:sz="0" w:space="0" w:color="F0F0F0"/>
                <w:bottom w:val="none" w:sz="0" w:space="12" w:color="F0F0F0"/>
                <w:right w:val="none" w:sz="0" w:space="0" w:color="F0F0F0"/>
              </w:divBdr>
              <w:divsChild>
                <w:div w:id="83912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9889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8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67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125811">
          <w:marLeft w:val="300"/>
          <w:marRight w:val="300"/>
          <w:marTop w:val="0"/>
          <w:marBottom w:val="0"/>
          <w:divBdr>
            <w:top w:val="single" w:sz="4" w:space="4" w:color="F0F0F0"/>
            <w:left w:val="none" w:sz="0" w:space="0" w:color="F0F0F0"/>
            <w:bottom w:val="none" w:sz="0" w:space="12" w:color="F0F0F0"/>
            <w:right w:val="none" w:sz="0" w:space="0" w:color="F0F0F0"/>
          </w:divBdr>
          <w:divsChild>
            <w:div w:id="14549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arbijakaitse.e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228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1</cp:revision>
  <dcterms:created xsi:type="dcterms:W3CDTF">2020-06-28T09:45:00Z</dcterms:created>
  <dcterms:modified xsi:type="dcterms:W3CDTF">2020-06-28T12:07:00Z</dcterms:modified>
</cp:coreProperties>
</file>